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0002015062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ILLUMINA,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001-35406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5200 ILLUMINA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8582024500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Leckman Patricia</w:t>
      </w:r>
    </w:p>
    <w:p>
      <w:pPr>
        <w:spacing w:after="0" w:line="44" w:lineRule="exact"/>
        <w:rPr>
          <w:sz w:val="24"/>
          <w:szCs w:val="24"/>
          <w:color w:val="auto"/>
        </w:rPr>
      </w:pPr>
    </w:p>
    <w:p>
      <w:pPr>
        <w:sectPr>
          <w:pgSz w:w="11900" w:h="16838" w:orient="portrait"/>
          <w:cols w:equalWidth="0" w:num="2">
            <w:col w:w="7480" w:space="720"/>
            <w:col w:w="3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Eleven Madison Avenue</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783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131215.14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151300000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02/21/2023 PSU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502</w:t>
      </w:r>
      <w:r>
        <w:rPr>
          <w:sz w:val="20"/>
          <w:szCs w:val="20"/>
          <w:color w:val="auto"/>
        </w:rPr>
        <w:tab/>
      </w:r>
      <w:r>
        <w:rPr>
          <w:rFonts w:ascii="Times New Roman" w:cs="Times New Roman" w:eastAsia="Times New Roman" w:hAnsi="Times New Roman"/>
          <w:sz w:val="21"/>
          <w:szCs w:val="21"/>
          <w:color w:val="auto"/>
        </w:rPr>
        <w:t>02/21/2023 NA</w:t>
      </w:r>
    </w:p>
    <w:p>
      <w:pPr>
        <w:spacing w:after="0" w:line="4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02/22/2022 PSU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281</w:t>
      </w:r>
      <w:r>
        <w:rPr>
          <w:sz w:val="20"/>
          <w:szCs w:val="20"/>
          <w:color w:val="auto"/>
        </w:rPr>
        <w:tab/>
      </w:r>
      <w:r>
        <w:rPr>
          <w:rFonts w:ascii="Times New Roman" w:cs="Times New Roman" w:eastAsia="Times New Roman" w:hAnsi="Times New Roman"/>
          <w:sz w:val="21"/>
          <w:szCs w:val="21"/>
          <w:color w:val="auto"/>
        </w:rPr>
        <w:t>02/22/2022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40"/>
        <w:spacing w:after="0" w:line="241" w:lineRule="auto"/>
        <w:rPr>
          <w:sz w:val="20"/>
          <w:szCs w:val="20"/>
          <w:color w:val="auto"/>
        </w:rPr>
      </w:pPr>
      <w:r>
        <w:rPr>
          <w:rFonts w:ascii="Times New Roman" w:cs="Times New Roman" w:eastAsia="Times New Roman" w:hAnsi="Times New Roman"/>
          <w:sz w:val="22"/>
          <w:szCs w:val="22"/>
          <w:color w:val="auto"/>
        </w:rPr>
        <w:t>The Patricia L Leckman Trust dtd 5/21/2014</w:t>
      </w:r>
    </w:p>
    <w:p>
      <w:pPr>
        <w:spacing w:after="0" w:line="2" w:lineRule="exact"/>
        <w:rPr>
          <w:sz w:val="20"/>
          <w:szCs w:val="20"/>
          <w:color w:val="auto"/>
        </w:rPr>
      </w:pPr>
    </w:p>
    <w:p>
      <w:pPr>
        <w:ind w:left="40" w:right="680"/>
        <w:spacing w:after="0" w:line="258" w:lineRule="auto"/>
        <w:rPr>
          <w:sz w:val="20"/>
          <w:szCs w:val="20"/>
          <w:color w:val="auto"/>
        </w:rPr>
      </w:pPr>
      <w:r>
        <w:rPr>
          <w:rFonts w:ascii="Times New Roman" w:cs="Times New Roman" w:eastAsia="Times New Roman" w:hAnsi="Times New Roman"/>
          <w:sz w:val="21"/>
          <w:szCs w:val="21"/>
          <w:color w:val="auto"/>
        </w:rPr>
        <w:t>c/o 5200 ILLUMINA WAY SAN DIEGO CA 92122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06/02/2026 784</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127067.43</w:t>
            </w:r>
          </w:p>
        </w:tc>
        <w:tc>
          <w:tcPr>
            <w:tcW w:w="0" w:type="dxa"/>
            <w:vAlign w:val="bottom"/>
          </w:tcPr>
          <w:p>
            <w:pPr>
              <w:spacing w:after="0"/>
              <w:rPr>
                <w:sz w:val="1"/>
                <w:szCs w:val="1"/>
                <w:color w:val="auto"/>
              </w:rPr>
            </w:pPr>
          </w:p>
        </w:tc>
      </w:tr>
    </w:tbl>
    <w:p>
      <w:pPr>
        <w:spacing w:after="0" w:line="582"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7640" w:type="dxa"/>
            <w:vAlign w:val="bottom"/>
          </w:tcPr>
          <w:p>
            <w:pPr>
              <w:ind w:left="1940"/>
              <w:spacing w:after="0"/>
              <w:rPr>
                <w:sz w:val="20"/>
                <w:szCs w:val="20"/>
                <w:color w:val="auto"/>
              </w:rPr>
            </w:pPr>
            <w:r>
              <w:rPr>
                <w:rFonts w:ascii="Times New Roman" w:cs="Times New Roman" w:eastAsia="Times New Roman" w:hAnsi="Times New Roman"/>
                <w:sz w:val="22"/>
                <w:szCs w:val="22"/>
                <w:color w:val="auto"/>
                <w:w w:val="97"/>
              </w:rPr>
              <w:t>783 shares for this filing were sold under The Patricia L Leckman</w:t>
            </w:r>
          </w:p>
        </w:tc>
        <w:tc>
          <w:tcPr>
            <w:tcW w:w="0" w:type="dxa"/>
            <w:vAlign w:val="bottom"/>
          </w:tcPr>
          <w:p>
            <w:pPr>
              <w:spacing w:after="0"/>
              <w:rPr>
                <w:sz w:val="1"/>
                <w:szCs w:val="1"/>
                <w:color w:val="auto"/>
              </w:rPr>
            </w:pPr>
          </w:p>
        </w:tc>
      </w:tr>
      <w:tr>
        <w:trPr>
          <w:trHeight w:val="161"/>
        </w:trPr>
        <w:tc>
          <w:tcPr>
            <w:tcW w:w="3200" w:type="dxa"/>
            <w:vAlign w:val="bottom"/>
            <w:vMerge w:val="continue"/>
          </w:tcPr>
          <w:p>
            <w:pPr>
              <w:spacing w:after="0"/>
              <w:rPr>
                <w:sz w:val="13"/>
                <w:szCs w:val="13"/>
                <w:color w:val="auto"/>
              </w:rPr>
            </w:pPr>
          </w:p>
        </w:tc>
        <w:tc>
          <w:tcPr>
            <w:tcW w:w="7640" w:type="dxa"/>
            <w:vAlign w:val="bottom"/>
            <w:vMerge w:val="restart"/>
          </w:tcPr>
          <w:p>
            <w:pPr>
              <w:ind w:left="1940"/>
              <w:spacing w:after="0"/>
              <w:rPr>
                <w:sz w:val="20"/>
                <w:szCs w:val="20"/>
                <w:color w:val="auto"/>
              </w:rPr>
            </w:pPr>
            <w:r>
              <w:rPr>
                <w:rFonts w:ascii="Times New Roman" w:cs="Times New Roman" w:eastAsia="Times New Roman" w:hAnsi="Times New Roman"/>
                <w:sz w:val="22"/>
                <w:szCs w:val="22"/>
                <w:color w:val="auto"/>
              </w:rPr>
              <w:t>Trust DTD 5/21/2014</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76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06/05/2026</w:t>
            </w:r>
          </w:p>
        </w:tc>
        <w:tc>
          <w:tcPr>
            <w:tcW w:w="0" w:type="dxa"/>
            <w:vAlign w:val="bottom"/>
          </w:tcPr>
          <w:p>
            <w:pPr>
              <w:spacing w:after="0"/>
              <w:rPr>
                <w:sz w:val="1"/>
                <w:szCs w:val="1"/>
                <w:color w:val="auto"/>
              </w:rPr>
            </w:pPr>
          </w:p>
        </w:tc>
      </w:tr>
    </w:tbl>
    <w:p>
      <w:pPr>
        <w:ind w:left="40" w:right="508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w:t>
      </w:r>
      <w:r>
        <w:rPr>
          <w:rFonts w:ascii="Times New Roman" w:cs="Times New Roman" w:eastAsia="Times New Roman" w:hAnsi="Times New Roman"/>
          <w:sz w:val="41"/>
          <w:szCs w:val="41"/>
          <w:color w:val="auto"/>
          <w:vertAlign w:val="subscript"/>
        </w:rPr>
        <w:t>03/03/2026</w:t>
      </w:r>
      <w:r>
        <w:rPr>
          <w:rFonts w:ascii="Times New Roman" w:cs="Times New Roman" w:eastAsia="Times New Roman" w:hAnsi="Times New Roman"/>
          <w:sz w:val="21"/>
          <w:szCs w:val="21"/>
          <w:color w:val="auto"/>
        </w:rPr>
        <w:t xml:space="preserve"> on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520" w:type="dxa"/>
            <w:vAlign w:val="bottom"/>
          </w:tcPr>
          <w:p>
            <w:pPr>
              <w:ind w:left="21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Patricia</w:t>
            </w:r>
          </w:p>
        </w:tc>
        <w:tc>
          <w:tcPr>
            <w:tcW w:w="0" w:type="dxa"/>
            <w:vAlign w:val="bottom"/>
          </w:tcPr>
          <w:p>
            <w:pPr>
              <w:spacing w:after="0"/>
              <w:rPr>
                <w:sz w:val="1"/>
                <w:szCs w:val="1"/>
                <w:color w:val="auto"/>
              </w:rPr>
            </w:pPr>
          </w:p>
        </w:tc>
      </w:tr>
      <w:tr>
        <w:trPr>
          <w:trHeight w:val="161"/>
        </w:trPr>
        <w:tc>
          <w:tcPr>
            <w:tcW w:w="2980" w:type="dxa"/>
            <w:vAlign w:val="bottom"/>
            <w:vMerge w:val="continue"/>
          </w:tcPr>
          <w:p>
            <w:pPr>
              <w:spacing w:after="0"/>
              <w:rPr>
                <w:sz w:val="13"/>
                <w:szCs w:val="13"/>
                <w:color w:val="auto"/>
              </w:rPr>
            </w:pPr>
          </w:p>
        </w:tc>
        <w:tc>
          <w:tcPr>
            <w:tcW w:w="7520" w:type="dxa"/>
            <w:vAlign w:val="bottom"/>
            <w:vMerge w:val="restart"/>
          </w:tcPr>
          <w:p>
            <w:pPr>
              <w:ind w:left="2160"/>
              <w:spacing w:after="0"/>
              <w:rPr>
                <w:sz w:val="20"/>
                <w:szCs w:val="20"/>
                <w:color w:val="auto"/>
              </w:rPr>
            </w:pPr>
            <w:r>
              <w:rPr>
                <w:rFonts w:ascii="Times New Roman" w:cs="Times New Roman" w:eastAsia="Times New Roman" w:hAnsi="Times New Roman"/>
                <w:sz w:val="22"/>
                <w:szCs w:val="22"/>
                <w:color w:val="auto"/>
              </w:rPr>
              <w:t>Leckman</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7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2026-06-05T15:05:04Z</dcterms:created>
  <dcterms:modified xsi:type="dcterms:W3CDTF">2026-06-05T15:05:04Z</dcterms:modified>
</cp:coreProperties>
</file>