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0" w:lineRule="exact"/>
        <w:rPr>
          <w:sz w:val="24"/>
          <w:szCs w:val="24"/>
          <w:color w:val="auto"/>
        </w:rPr>
      </w:pPr>
    </w:p>
    <w:p>
      <w:pPr>
        <w:spacing w:after="0" w:line="2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Illumina, Inc.</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001-35406</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(Commission File Number)</w:t>
      </w:r>
    </w:p>
    <w:p>
      <w:pPr>
        <w:sectPr>
          <w:pgSz w:w="11900" w:h="16838" w:orient="portrait"/>
          <w:cols w:equalWidth="0" w:num="1">
            <w:col w:w="11080"/>
          </w:cols>
          <w:pgMar w:left="320" w:top="1204" w:right="499" w:bottom="1440" w:gutter="0" w:footer="0" w:header="0"/>
        </w:sectPr>
      </w:pPr>
    </w:p>
    <w:p>
      <w:pPr>
        <w:spacing w:after="0" w:line="2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33-0804655</w:t>
      </w:r>
    </w:p>
    <w:p>
      <w:pPr>
        <w:spacing w:after="0" w:line="42" w:lineRule="exact"/>
        <w:rPr>
          <w:sz w:val="24"/>
          <w:szCs w:val="24"/>
          <w:color w:val="auto"/>
        </w:rPr>
      </w:pPr>
    </w:p>
    <w:p>
      <w:pPr>
        <w:sectPr>
          <w:pgSz w:w="11900" w:h="16838" w:orient="portrait"/>
          <w:cols w:equalWidth="0" w:num="2">
            <w:col w:w="7460" w:space="720"/>
            <w:col w:w="2900"/>
          </w:cols>
          <w:pgMar w:left="320" w:top="1204" w:right="4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80" w:space="720"/>
            <w:col w:w="3780"/>
          </w:cols>
          <w:pgMar w:left="320" w:top="1204" w:right="499" w:bottom="1440" w:gutter="0" w:footer="0" w:header="0"/>
          <w:type w:val="continuous"/>
        </w:sectPr>
      </w:pP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5200 Illumina Way, San Diego, CA 92122</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(858) 202-4500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5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04" w:right="499" w:bottom="1440" w:gutter="0" w:footer="0" w:header="0"/>
          <w:type w:val="continuous"/>
        </w:sectPr>
      </w:pPr>
    </w:p>
    <w:p>
      <w:pPr>
        <w:spacing w:after="0" w:line="46"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180" w:space="720"/>
            <w:col w:w="1620" w:space="720"/>
            <w:col w:w="3840"/>
          </w:cols>
          <w:pgMar w:left="320" w:top="1204" w:right="4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8"/>
          <w:szCs w:val="18"/>
          <w:color w:val="auto"/>
        </w:rPr>
        <w:t>ILMN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211" w:lineRule="exact"/>
        <w:rPr>
          <w:sz w:val="24"/>
          <w:szCs w:val="24"/>
          <w:color w:val="auto"/>
        </w:rPr>
      </w:pPr>
    </w:p>
    <w:p>
      <w:pPr>
        <w:sectPr>
          <w:pgSz w:w="11900" w:h="16838" w:orient="portrait"/>
          <w:cols w:equalWidth="0" w:num="3">
            <w:col w:w="4680" w:space="720"/>
            <w:col w:w="1460" w:space="720"/>
            <w:col w:w="3500"/>
          </w:cols>
          <w:pgMar w:left="320" w:top="1204"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4" w:right="499" w:bottom="1440" w:gutter="0" w:footer="0" w:header="0"/>
          <w:type w:val="continuous"/>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16, 2026, the Board of Directors (the “Board”) of Illumina, Inc. (the “Company”) increased the size of the Board from nine to ten members and appointed Daniel M. Skovronsky, M.D., Ph.D., to serve on the Board, effective immediately. Dr. Skovronsky will stand for election at the Company’s 2027 annual meeting of stockholders to serve for a one-year term commencing with such meeting. Dr. Skovronsky qualifies as an independent director under the applicable rules of The Nasdaq Stock Market and the Securities and Exchange Commission. There is no arrangement or understanding between Dr. Skovronsky and any other person pursuant to which he was selected as a director. In addition, Dr. Skovronsky is not a party to any transaction with the Company reportable under Item 404(a) of Regulation S-K under the Securities Act of 1933. Dr. Skovronsky will participate in the non-employee director compensation programs described under “Director Compensation” in the Company’s proxy statement filed on April 9,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appointment of Dr. Skovronsky is attached as Exhibit 99.1 to this Current Report on Form 8-K.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Illumina, Inc. Press Release, dated June 23, 2026</w:t>
      </w:r>
    </w:p>
    <w:p>
      <w:pPr>
        <w:spacing w:after="0" w:line="2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6"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ILLUMINA, INC.</w:t>
            </w:r>
          </w:p>
        </w:tc>
      </w:tr>
      <w:tr>
        <w:trPr>
          <w:trHeight w:val="41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23, 2026</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DAVIES</w:t>
            </w:r>
          </w:p>
        </w:tc>
      </w:tr>
      <w:tr>
        <w:trPr>
          <w:trHeight w:val="218"/>
        </w:trPr>
        <w:tc>
          <w:tcPr>
            <w:tcW w:w="3520" w:type="dxa"/>
            <w:vAlign w:val="bottom"/>
          </w:tcPr>
          <w:p>
            <w:pPr>
              <w:spacing w:after="0"/>
              <w:rPr>
                <w:sz w:val="18"/>
                <w:szCs w:val="18"/>
                <w:color w:val="auto"/>
              </w:rPr>
            </w:pP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Davies</w:t>
            </w:r>
          </w:p>
        </w:tc>
      </w:tr>
      <w:tr>
        <w:trPr>
          <w:trHeight w:val="234"/>
        </w:trPr>
        <w:tc>
          <w:tcPr>
            <w:tcW w:w="3520" w:type="dxa"/>
            <w:vAlign w:val="bottom"/>
          </w:tcPr>
          <w:p>
            <w:pPr>
              <w:spacing w:after="0"/>
              <w:rPr>
                <w:sz w:val="20"/>
                <w:szCs w:val="20"/>
                <w:color w:val="auto"/>
              </w:rPr>
            </w:pP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1222"/>
        </w:trPr>
        <w:tc>
          <w:tcPr>
            <w:tcW w:w="35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2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7"/>
        </w:trPr>
        <w:tc>
          <w:tcPr>
            <w:tcW w:w="16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Exhibit Number</w:t>
            </w:r>
          </w:p>
        </w:tc>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2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Illumina, Inc. Press Release, dated June 23, 2026</w:t>
            </w:r>
          </w:p>
        </w:tc>
      </w:tr>
      <w:tr>
        <w:trPr>
          <w:trHeight w:val="263"/>
        </w:trPr>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60"/>
          </w:cols>
          <w:pgMar w:left="420" w:top="887" w:right="4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4545965</wp:posOffset>
            </wp:positionH>
            <wp:positionV relativeFrom="page">
              <wp:posOffset>706120</wp:posOffset>
            </wp:positionV>
            <wp:extent cx="175768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5768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Daniel M. Skovronsky, MD, PhD, appointed to Illumina's Board of Directors</w:t>
      </w:r>
    </w:p>
    <w:p>
      <w:pPr>
        <w:spacing w:after="0" w:line="251" w:lineRule="exact"/>
        <w:rPr>
          <w:sz w:val="20"/>
          <w:szCs w:val="20"/>
          <w:color w:val="auto"/>
        </w:rPr>
      </w:pPr>
    </w:p>
    <w:p>
      <w:pPr>
        <w:jc w:val="center"/>
        <w:ind w:left="360" w:right="240"/>
        <w:spacing w:after="0" w:line="246" w:lineRule="auto"/>
        <w:rPr>
          <w:sz w:val="20"/>
          <w:szCs w:val="20"/>
          <w:color w:val="auto"/>
        </w:rPr>
      </w:pPr>
      <w:r>
        <w:rPr>
          <w:rFonts w:ascii="Arial" w:cs="Arial" w:eastAsia="Arial" w:hAnsi="Arial"/>
          <w:sz w:val="22"/>
          <w:szCs w:val="22"/>
          <w:i w:val="1"/>
          <w:iCs w:val="1"/>
          <w:color w:val="auto"/>
        </w:rPr>
        <w:t>Eli Lilly and Company’s Chief Scientific and Product Officer brings pharmaceutical R&amp;D and scientific leadership perspective to Illumina's Board</w:t>
      </w:r>
    </w:p>
    <w:p>
      <w:pPr>
        <w:spacing w:after="0" w:line="202" w:lineRule="exact"/>
        <w:rPr>
          <w:sz w:val="20"/>
          <w:szCs w:val="20"/>
          <w:color w:val="auto"/>
        </w:rPr>
      </w:pPr>
    </w:p>
    <w:p>
      <w:pPr>
        <w:ind w:right="320"/>
        <w:spacing w:after="0" w:line="245" w:lineRule="auto"/>
        <w:rPr>
          <w:sz w:val="20"/>
          <w:szCs w:val="20"/>
          <w:color w:val="auto"/>
        </w:rPr>
      </w:pPr>
      <w:r>
        <w:rPr>
          <w:rFonts w:ascii="Arial" w:cs="Arial" w:eastAsia="Arial" w:hAnsi="Arial"/>
          <w:sz w:val="20"/>
          <w:szCs w:val="20"/>
          <w:color w:val="auto"/>
        </w:rPr>
        <w:t>SAN DIEGO, June 23, 2026 /PRNewswire/ -- Illumina, Inc. (NASDAQ: ILMN) today announced the appointment of Daniel M. Skovronsky, MD, PhD, to its Board of Directors, effective June 16, 2026. Dr. Skovronsky brings extensive experience in drug discovery, clinical development and translational medicine, which are areas directly relevant to Illumina’s work advancing genomics and multiomics platforms.</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"Dan brings a rare combination of scientific expertise, innovation leadership, and healthcare impact," said Jacob Thaysen, chief executive officer of Illumina. "His experience building and advancing large research portfolios gives our Board a perspective that can help strengthen Illumina's ability to drive innovation across genomics, multiomics, and precision medicine."</w:t>
      </w:r>
    </w:p>
    <w:p>
      <w:pPr>
        <w:spacing w:after="0" w:line="173"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Dr. Skovronsky currently serves as Chief Scientific and Product Officer of Eli Lilly and Company and President of Lilly Research Laboratories, where he leads Lilly's global research and development organization and oversees commercial products across Lilly Cardiometabolic Health, Lilly Immunology, and Lilly Neuroscience.</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He joined Lilly in 2010, following the acquisition of Avid Radiopharmaceuticals, a company he founded in 2004 and led as Chief Executive Officer. Since joining Lilly, he has held roles of increasing responsibility across the organization.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He previously served on the Board of Directors of Myriad Genetics, Inc.</w:t>
      </w:r>
    </w:p>
    <w:p>
      <w:pPr>
        <w:spacing w:after="0" w:line="243"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Dr. Skovronsky received a Bachelor of Science in molecular biophysics and biochemistry from Yale University and earned both his MD and PhD from the University of Pennsylvania. He completed residency training in pathology and fellowship training in neuropathology at the Hospital of the University of Pennsylvania.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Illumina</w:t>
      </w:r>
    </w:p>
    <w:p>
      <w:pPr>
        <w:spacing w:after="0" w:line="33" w:lineRule="exact"/>
        <w:rPr>
          <w:sz w:val="20"/>
          <w:szCs w:val="20"/>
          <w:color w:val="auto"/>
        </w:rPr>
      </w:pPr>
    </w:p>
    <w:p>
      <w:pPr>
        <w:ind w:right="320"/>
        <w:spacing w:after="0" w:line="233" w:lineRule="auto"/>
        <w:rPr>
          <w:sz w:val="20"/>
          <w:szCs w:val="20"/>
          <w:color w:val="auto"/>
        </w:rPr>
      </w:pPr>
      <w:r>
        <w:rPr>
          <w:rFonts w:ascii="Arial" w:cs="Arial" w:eastAsia="Arial" w:hAnsi="Arial"/>
          <w:sz w:val="20"/>
          <w:szCs w:val="20"/>
          <w:color w:val="auto"/>
        </w:rPr>
        <w:t>Illumina is improving human health by unlocking the power of the genome. Our focus on innovation has established us as a global leader in DNA sequencing and array-based technologies, serving customers in the research, clinical, and applied markets. Our products are used for applications in the life sciences, oncology, reproductive health, agriculture, and other emerging segments. To learn more, visit illumina.com and connect with us on X, Facebook, LinkedIn, Instagram, TikTok, and YouTube.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Illumina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858.291.6421</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IR@illumina.com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Christine Douglass</w:t>
      </w:r>
    </w:p>
    <w:p>
      <w:pPr>
        <w:spacing w:after="0"/>
        <w:rPr>
          <w:sz w:val="20"/>
          <w:szCs w:val="20"/>
          <w:color w:val="auto"/>
        </w:rPr>
      </w:pPr>
      <w:r>
        <w:rPr>
          <w:rFonts w:ascii="Arial" w:cs="Arial" w:eastAsia="Arial" w:hAnsi="Arial"/>
          <w:sz w:val="20"/>
          <w:szCs w:val="20"/>
          <w:color w:val="auto"/>
        </w:rPr>
        <w:t>PR@illumina.com</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2026-06-23T08:09:49Z</dcterms:created>
  <dcterms:modified xsi:type="dcterms:W3CDTF">2026-06-23T08:09:49Z</dcterms:modified>
</cp:coreProperties>
</file>